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Республики Хакасия от 31.05.2011 N 47-ЗРХ</w:t>
              <w:br/>
              <w:t xml:space="preserve">(ред. от 07.02.2023, с изм. от 10.12.2024)</w:t>
              <w:br/>
              <w:t xml:space="preserve">"О дополнительных мерах социальной поддержки членов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погибших (умерших) при исполнении обязанностей военной службы (служебных обязанностей)"</w:t>
              <w:br/>
              <w:t xml:space="preserve">(принят ВС РХ 18.05.2011)</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31 мая 2011 года</w:t>
            </w:r>
          </w:p>
        </w:tc>
        <w:tc>
          <w:tcPr>
            <w:tcW w:w="5103" w:type="dxa"/>
            <w:tcBorders>
              <w:top w:val="none"/>
              <w:left w:val="none"/>
              <w:bottom w:val="none"/>
              <w:right w:val="none"/>
            </w:tcBorders>
          </w:tcPr>
          <w:p>
            <w:pPr>
              <w:pStyle w:val="0"/>
              <w:jc w:val="right"/>
            </w:pPr>
            <w:r>
              <w:rPr>
                <w:sz w:val="24"/>
              </w:rPr>
              <w:t xml:space="preserve">N 47-ЗРХ</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РЕСПУБЛИКИ ХАКАСИЯ</w:t>
      </w:r>
    </w:p>
    <w:p>
      <w:pPr>
        <w:pStyle w:val="2"/>
        <w:jc w:val="center"/>
      </w:pPr>
      <w:r>
        <w:rPr>
          <w:sz w:val="24"/>
        </w:rPr>
      </w:r>
    </w:p>
    <w:p>
      <w:pPr>
        <w:pStyle w:val="2"/>
        <w:jc w:val="center"/>
      </w:pPr>
      <w:r>
        <w:rPr>
          <w:sz w:val="24"/>
        </w:rPr>
        <w:t xml:space="preserve">О ДОПОЛНИТЕЛЬНЫХ МЕРАХ СОЦИАЛЬНОЙ ПОДДЕРЖКИ</w:t>
      </w:r>
    </w:p>
    <w:p>
      <w:pPr>
        <w:pStyle w:val="2"/>
        <w:jc w:val="center"/>
      </w:pPr>
      <w:r>
        <w:rPr>
          <w:sz w:val="24"/>
        </w:rPr>
        <w:t xml:space="preserve">ЧЛЕНОВ СЕМЕЙ ВОЕННОСЛУЖАЩИХ, СОТРУДНИКОВ ОРГАНОВ</w:t>
      </w:r>
    </w:p>
    <w:p>
      <w:pPr>
        <w:pStyle w:val="2"/>
        <w:jc w:val="center"/>
      </w:pPr>
      <w:r>
        <w:rPr>
          <w:sz w:val="24"/>
        </w:rPr>
        <w:t xml:space="preserve">ВНУТРЕННИХ ДЕЛ, ГОСУДАРСТВЕННОЙ ПРОТИВОПОЖАРНОЙ</w:t>
      </w:r>
    </w:p>
    <w:p>
      <w:pPr>
        <w:pStyle w:val="2"/>
        <w:jc w:val="center"/>
      </w:pPr>
      <w:r>
        <w:rPr>
          <w:sz w:val="24"/>
        </w:rPr>
        <w:t xml:space="preserve">СЛУЖБЫ, ДРУГИХ ГОСУДАРСТВЕННЫХ ОРГАНОВ ИСПОЛНИТЕЛЬНОЙ</w:t>
      </w:r>
    </w:p>
    <w:p>
      <w:pPr>
        <w:pStyle w:val="2"/>
        <w:jc w:val="center"/>
      </w:pPr>
      <w:r>
        <w:rPr>
          <w:sz w:val="24"/>
        </w:rPr>
        <w:t xml:space="preserve">ВЛАСТИ, ПОГИБШИХ (УМЕРШИХ) ПРИ ИСПОЛНЕНИИ ОБЯЗАННОСТЕЙ</w:t>
      </w:r>
    </w:p>
    <w:p>
      <w:pPr>
        <w:pStyle w:val="2"/>
        <w:jc w:val="center"/>
      </w:pPr>
      <w:r>
        <w:rPr>
          <w:sz w:val="24"/>
        </w:rPr>
        <w:t xml:space="preserve">ВОЕННОЙ СЛУЖБЫ (СЛУЖЕБНЫХ ОБЯЗАННОСТЕЙ)</w:t>
      </w:r>
    </w:p>
    <w:p>
      <w:pPr>
        <w:pStyle w:val="0"/>
        <w:jc w:val="both"/>
      </w:pPr>
      <w:r>
        <w:rPr>
          <w:sz w:val="24"/>
        </w:rPr>
      </w:r>
    </w:p>
    <w:p>
      <w:pPr>
        <w:pStyle w:val="0"/>
        <w:jc w:val="right"/>
      </w:pPr>
      <w:r>
        <w:rPr>
          <w:sz w:val="24"/>
        </w:rPr>
        <w:t xml:space="preserve">Принят</w:t>
      </w:r>
    </w:p>
    <w:p>
      <w:pPr>
        <w:pStyle w:val="0"/>
        <w:jc w:val="right"/>
      </w:pPr>
      <w:r>
        <w:rPr>
          <w:sz w:val="24"/>
        </w:rPr>
        <w:t xml:space="preserve">Верховным Советом</w:t>
      </w:r>
    </w:p>
    <w:p>
      <w:pPr>
        <w:pStyle w:val="0"/>
        <w:jc w:val="right"/>
      </w:pPr>
      <w:r>
        <w:rPr>
          <w:sz w:val="24"/>
        </w:rPr>
        <w:t xml:space="preserve">Республики Хакасия</w:t>
      </w:r>
    </w:p>
    <w:p>
      <w:pPr>
        <w:pStyle w:val="0"/>
        <w:jc w:val="right"/>
      </w:pPr>
      <w:r>
        <w:rPr>
          <w:sz w:val="24"/>
        </w:rPr>
        <w:t xml:space="preserve">18 мая 2011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Республики Хакасия</w:t>
            </w:r>
          </w:p>
          <w:p>
            <w:pPr>
              <w:pStyle w:val="0"/>
              <w:jc w:val="center"/>
            </w:pPr>
            <w:r>
              <w:rPr>
                <w:color w:val="392c69"/>
                <w:sz w:val="24"/>
              </w:rPr>
              <w:t xml:space="preserve">от 07.11.2014 </w:t>
            </w:r>
            <w:hyperlink r:id="rId13"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N 87-ЗРХ</w:t>
              </w:r>
            </w:hyperlink>
            <w:r>
              <w:rPr>
                <w:color w:val="392c69"/>
                <w:sz w:val="24"/>
              </w:rPr>
              <w:t xml:space="preserve">, от 07.02.2023 </w:t>
            </w:r>
            <w:hyperlink r:id="rId14" w:tooltip="Закон Республики Хакасия от 07.02.2023 N 07-ЗРХ &quot;О внесении изменения в статью 2 Закона Республики Хакасия &quot;О дополнительных мерах социальной поддержки членов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погибших (умерших) при исполнении обязанностей военной службы (служебных обязанностей)&quot; (принят ВС РХ 25.01.2023) {КонсультантПлюс}" w:history="0">
              <w:r>
                <w:rPr>
                  <w:color w:val="0000ff"/>
                  <w:sz w:val="24"/>
                </w:rPr>
                <w:t xml:space="preserve">N 07-ЗРХ</w:t>
              </w:r>
            </w:hyperlink>
            <w:r>
              <w:rPr>
                <w:color w:val="392c69"/>
                <w:sz w:val="24"/>
              </w:rPr>
              <w:t xml:space="preserve">,</w:t>
            </w:r>
          </w:p>
          <w:p>
            <w:pPr>
              <w:pStyle w:val="0"/>
              <w:jc w:val="center"/>
            </w:pPr>
            <w:r>
              <w:rPr>
                <w:color w:val="392c69"/>
                <w:sz w:val="24"/>
              </w:rPr>
              <w:t xml:space="preserve">с изм., внесенными Законами Республики Хакасия</w:t>
            </w:r>
          </w:p>
          <w:p>
            <w:pPr>
              <w:pStyle w:val="0"/>
              <w:jc w:val="center"/>
            </w:pPr>
            <w:r>
              <w:rPr>
                <w:color w:val="392c69"/>
                <w:sz w:val="24"/>
              </w:rPr>
              <w:t xml:space="preserve">от 03.12.2013 </w:t>
            </w:r>
            <w:hyperlink r:id="rId15" w:tooltip="Закон Республики Хакасия от 03.12.2013 N 96-ЗРХ &quot;О приостановлении действия отдельных положений законодательных актов Республики Хакасия&quot; (принят ВС РХ 27.11.2013) {КонсультантПлюс}" w:history="0">
              <w:r>
                <w:rPr>
                  <w:color w:val="0000ff"/>
                  <w:sz w:val="24"/>
                </w:rPr>
                <w:t xml:space="preserve">N 96-ЗРХ</w:t>
              </w:r>
            </w:hyperlink>
            <w:r>
              <w:rPr>
                <w:color w:val="392c69"/>
                <w:sz w:val="24"/>
              </w:rPr>
              <w:t xml:space="preserve">, от 07.12.2015 </w:t>
            </w:r>
            <w:hyperlink r:id="rId16" w:tooltip="Закон Республики Хакасия от 07.12.2015 N 111-ЗРХ (ред. от 12.05.2016) &quot;О приостановлении действия отдельных положений законодательных актов Республики Хакасия&quot; (принят ВС РХ 25.11.2015) {КонсультантПлюс}" w:history="0">
              <w:r>
                <w:rPr>
                  <w:color w:val="0000ff"/>
                  <w:sz w:val="24"/>
                </w:rPr>
                <w:t xml:space="preserve">N 111-ЗРХ</w:t>
              </w:r>
            </w:hyperlink>
            <w:r>
              <w:rPr>
                <w:color w:val="392c69"/>
                <w:sz w:val="24"/>
              </w:rPr>
              <w:t xml:space="preserve">, от 06.12.2016 </w:t>
            </w:r>
            <w:hyperlink r:id="rId17" w:tooltip="Закон Республики Хакасия от 06.12.2016 N 86-ЗРХ &quot;О приостановлении действия отдельных положений законодательных актов Республики Хакасия и признании утратившими силу отдельных законодательных актов Республики Хакасия&quot; (принят ВС РХ 29.11.2016) {КонсультантПлюс}" w:history="0">
              <w:r>
                <w:rPr>
                  <w:color w:val="0000ff"/>
                  <w:sz w:val="24"/>
                </w:rPr>
                <w:t xml:space="preserve">N 86-ЗРХ</w:t>
              </w:r>
            </w:hyperlink>
            <w:r>
              <w:rPr>
                <w:color w:val="392c69"/>
                <w:sz w:val="24"/>
              </w:rPr>
              <w:t xml:space="preserve">,</w:t>
            </w:r>
          </w:p>
          <w:p>
            <w:pPr>
              <w:pStyle w:val="0"/>
              <w:jc w:val="center"/>
            </w:pPr>
            <w:r>
              <w:rPr>
                <w:color w:val="392c69"/>
                <w:sz w:val="24"/>
              </w:rPr>
              <w:t xml:space="preserve">от 07.12.2017 </w:t>
            </w:r>
            <w:hyperlink r:id="rId18" w:tooltip="Закон Республики Хакасия от 07.12.2017 N 90-ЗРХ &quot;О приостановлении действия отдельных положений законодательных актов Республики Хакасия&quot; (принят ВС РХ 29.11.2017) {КонсультантПлюс}" w:history="0">
              <w:r>
                <w:rPr>
                  <w:color w:val="0000ff"/>
                  <w:sz w:val="24"/>
                </w:rPr>
                <w:t xml:space="preserve">N 90-ЗРХ</w:t>
              </w:r>
            </w:hyperlink>
            <w:r>
              <w:rPr>
                <w:color w:val="392c69"/>
                <w:sz w:val="24"/>
              </w:rPr>
              <w:t xml:space="preserve">, от 10.12.2018 </w:t>
            </w:r>
            <w:hyperlink r:id="rId19" w:tooltip="Закон Республики Хакасия от 10.12.2018 N 63-ЗРХ &quot;О приостановлении действия отдельных положений законодательных актов Республики Хакасия&quot; (принят ВС РХ 28.11.2018) {КонсультантПлюс}" w:history="0">
              <w:r>
                <w:rPr>
                  <w:color w:val="0000ff"/>
                  <w:sz w:val="24"/>
                </w:rPr>
                <w:t xml:space="preserve">N 63-ЗРХ</w:t>
              </w:r>
            </w:hyperlink>
            <w:r>
              <w:rPr>
                <w:color w:val="392c69"/>
                <w:sz w:val="24"/>
              </w:rPr>
              <w:t xml:space="preserve">, от 09.12.2020 </w:t>
            </w:r>
            <w:hyperlink r:id="rId20" w:tooltip="Закон Республики Хакасия от 09.12.2020 N 83-ЗРХ &quot;О приостановлении действия отдельных положений законодательных актов Республики Хакасия&quot; (принят ВС РХ 25.11.2020) {КонсультантПлюс}" w:history="0">
              <w:r>
                <w:rPr>
                  <w:color w:val="0000ff"/>
                  <w:sz w:val="24"/>
                </w:rPr>
                <w:t xml:space="preserve">N 83-ЗРХ</w:t>
              </w:r>
            </w:hyperlink>
            <w:r>
              <w:rPr>
                <w:color w:val="392c69"/>
                <w:sz w:val="24"/>
              </w:rPr>
              <w:t xml:space="preserve">,</w:t>
            </w:r>
          </w:p>
          <w:p>
            <w:pPr>
              <w:pStyle w:val="0"/>
              <w:jc w:val="center"/>
            </w:pPr>
            <w:r>
              <w:rPr>
                <w:color w:val="392c69"/>
                <w:sz w:val="24"/>
              </w:rPr>
              <w:t xml:space="preserve">от 29.11.2023 </w:t>
            </w:r>
            <w:hyperlink r:id="rId21" w:tooltip="Закон Республики Хакасия от 29.11.2023 N 79-ЗРХ (ред. от 25.12.2023) &quot;О приостановлении действия отдельных положений законодательных актов Республики Хакасия&quot; (принят ВС РХ 29.11.2023) {КонсультантПлюс}" w:history="0">
              <w:r>
                <w:rPr>
                  <w:color w:val="0000ff"/>
                  <w:sz w:val="24"/>
                </w:rPr>
                <w:t xml:space="preserve">N 79-ЗРХ</w:t>
              </w:r>
            </w:hyperlink>
            <w:r>
              <w:rPr>
                <w:color w:val="392c69"/>
                <w:sz w:val="24"/>
              </w:rPr>
              <w:t xml:space="preserve">, от 10.12.2024 </w:t>
            </w:r>
            <w:hyperlink r:id="rId22" w:tooltip="Закон Республики Хакасия от 10.12.2024 N 91-ЗРХ (ред. от 16.07.2025) &quot;О приостановлении действия отдельных положений законодательных актов Республики Хакасия&quot; (принят ВС РХ 27.11.2024) {КонсультантПлюс}" w:history="0">
              <w:r>
                <w:rPr>
                  <w:color w:val="0000ff"/>
                  <w:sz w:val="24"/>
                </w:rPr>
                <w:t xml:space="preserve">N 91-ЗРХ</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26" w:name="P26"/>
    <w:bookmarkEnd w:id="26"/>
    <w:p>
      <w:pPr>
        <w:pStyle w:val="2"/>
        <w:ind w:firstLine="540"/>
        <w:jc w:val="both"/>
        <w:outlineLvl w:val="0"/>
      </w:pPr>
      <w:r>
        <w:rPr>
          <w:sz w:val="24"/>
        </w:rPr>
        <w:t xml:space="preserve">Статья 1. Категории лиц, на которых распространяется действие настоящего Закона</w:t>
      </w:r>
    </w:p>
    <w:p>
      <w:pPr>
        <w:pStyle w:val="0"/>
        <w:jc w:val="both"/>
      </w:pPr>
      <w:r>
        <w:rPr>
          <w:sz w:val="24"/>
        </w:rPr>
      </w:r>
    </w:p>
    <w:bookmarkStart w:id="28" w:name="P28"/>
    <w:bookmarkEnd w:id="28"/>
    <w:p>
      <w:pPr>
        <w:pStyle w:val="0"/>
        <w:ind w:firstLine="540"/>
        <w:jc w:val="both"/>
      </w:pPr>
      <w:r>
        <w:rPr>
          <w:sz w:val="24"/>
        </w:rPr>
        <w:t xml:space="preserve">1. Настоящий Закон распространяется на граждан Российской Федерации, зарегистрированных по месту жительства на территории Республики Хакасия, являющихся членами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(далее - военнослужащие, сотрудники государственных органов), погибших (умерших) при исполнении обязанностей военной службы (служебных обязанностей).</w:t>
      </w:r>
    </w:p>
    <w:p>
      <w:pPr>
        <w:pStyle w:val="0"/>
        <w:spacing w:before="240"/>
        <w:ind w:firstLine="540"/>
        <w:jc w:val="both"/>
      </w:pPr>
      <w:r>
        <w:rPr>
          <w:sz w:val="24"/>
        </w:rPr>
        <w:t xml:space="preserve">2. К членам семей лиц, указанных в </w:t>
      </w:r>
      <w:hyperlink w:tooltip="1. Настоящий Закон распространяется на граждан Российской Федерации, зарегистрированных по месту жительства на территории Республики Хакасия, являющихся членами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далее - военнослужащие, сотрудники государственных органов), погибших (умерших) при исполнении обязанностей военной службы (служебных обязанностей)." w:anchor="P28" w:history="0">
        <w:r>
          <w:rPr>
            <w:color w:val="0000ff"/>
            <w:sz w:val="24"/>
          </w:rPr>
          <w:t xml:space="preserve">части 1</w:t>
        </w:r>
      </w:hyperlink>
      <w:r>
        <w:rPr>
          <w:sz w:val="24"/>
        </w:rPr>
        <w:t xml:space="preserve"> настоящей статьи, относятся:</w:t>
      </w:r>
    </w:p>
    <w:p>
      <w:pPr>
        <w:pStyle w:val="0"/>
        <w:spacing w:before="240"/>
        <w:ind w:firstLine="540"/>
        <w:jc w:val="both"/>
      </w:pPr>
      <w:r>
        <w:rPr>
          <w:sz w:val="24"/>
        </w:rPr>
        <w:t xml:space="preserve">1) родители;</w:t>
      </w:r>
    </w:p>
    <w:p>
      <w:pPr>
        <w:pStyle w:val="0"/>
        <w:spacing w:before="240"/>
        <w:ind w:firstLine="540"/>
        <w:jc w:val="both"/>
      </w:pPr>
      <w:r>
        <w:rPr>
          <w:sz w:val="24"/>
        </w:rPr>
        <w:t xml:space="preserve">2) вдовы (вдовцы), не вступившие в повторный брак;</w:t>
      </w:r>
    </w:p>
    <w:p>
      <w:pPr>
        <w:pStyle w:val="0"/>
        <w:spacing w:before="240"/>
        <w:ind w:firstLine="540"/>
        <w:jc w:val="both"/>
      </w:pPr>
      <w:r>
        <w:rPr>
          <w:sz w:val="24"/>
        </w:rPr>
        <w:t xml:space="preserve">3) несовершеннолетние дети и дети старше 18 лет, ставшие инвалидами до достижения ими возраста 18 лет (включая родных братьев и сестер, находившихся под опекой или попечительством погибшего);</w:t>
      </w:r>
    </w:p>
    <w:p>
      <w:pPr>
        <w:pStyle w:val="0"/>
        <w:spacing w:before="240"/>
        <w:ind w:firstLine="540"/>
        <w:jc w:val="both"/>
      </w:pPr>
      <w:r>
        <w:rPr>
          <w:sz w:val="24"/>
        </w:rPr>
        <w:t xml:space="preserve">4) дети (включая родных братьев и сестер, находившихся под опекой или попечительством погибшего), обучающиеся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ими такого обучения, но не более чем до достижения ими возраста 23 лет.</w:t>
      </w:r>
    </w:p>
    <w:p>
      <w:pPr>
        <w:pStyle w:val="0"/>
        <w:jc w:val="both"/>
      </w:pPr>
      <w:r>
        <w:rPr>
          <w:sz w:val="24"/>
        </w:rPr>
        <w:t xml:space="preserve">(в ред. </w:t>
      </w:r>
      <w:hyperlink r:id="rId23"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jc w:val="both"/>
      </w:pPr>
      <w:r>
        <w:rPr>
          <w:sz w:val="24"/>
        </w:rPr>
      </w:r>
    </w:p>
    <w:p>
      <w:pPr>
        <w:pStyle w:val="2"/>
        <w:ind w:firstLine="540"/>
        <w:jc w:val="both"/>
        <w:outlineLvl w:val="0"/>
      </w:pPr>
      <w:r>
        <w:rPr>
          <w:sz w:val="24"/>
        </w:rPr>
        <w:t xml:space="preserve">Статья 2. Форма и размер дополнительных мер социальной поддержки</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Действие ч. 1 ст. 2 в части регулирования вопросов ежегодной индексации размера ежемесячного пособия приостановлено с 01.01.2025 до 31.12.2025 включительно </w:t>
            </w:r>
            <w:hyperlink r:id="rId24" w:tooltip="Закон Республики Хакасия от 10.12.2024 N 91-ЗРХ (ред. от 16.07.2025) &quot;О приостановлении действия отдельных положений законодательных актов Республики Хакасия&quot; (принят ВС РХ 27.11.2024) {КонсультантПлюс}" w:history="0">
              <w:r>
                <w:rPr>
                  <w:color w:val="0000ff"/>
                  <w:sz w:val="24"/>
                </w:rPr>
                <w:t xml:space="preserve">Законом</w:t>
              </w:r>
            </w:hyperlink>
            <w:r>
              <w:rPr>
                <w:color w:val="392c69"/>
                <w:sz w:val="24"/>
              </w:rPr>
              <w:t xml:space="preserve"> Республики Хакасия от 10.12.2024 N 91-ЗРХ.</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Решение об индексации принимается Правительством Республики Хакасия в пределах средств, предусмотренных на указанные цели в законе о республиканском бюджете Республики Хакасия на очередной финансовый год и плановый период (</w:t>
            </w:r>
            <w:hyperlink r:id="rId25" w:tooltip="Закон Республики Хакасия от 29.11.2023 N 79-ЗРХ (ред. от 25.12.2023) &quot;О приостановлении действия отдельных положений законодательных актов Республики Хакасия&quot; (принят ВС РХ 29.11.2023) {КонсультантПлюс}" w:history="0">
              <w:r>
                <w:rPr>
                  <w:color w:val="0000ff"/>
                  <w:sz w:val="24"/>
                </w:rPr>
                <w:t xml:space="preserve">ч. 2 ст. 1</w:t>
              </w:r>
            </w:hyperlink>
            <w:r>
              <w:rPr>
                <w:color w:val="392c69"/>
                <w:sz w:val="24"/>
              </w:rPr>
              <w:t xml:space="preserve"> Закона Республики Хакасия от 29.11.2023 N 79-ЗРХ).</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Действие ч. 1 ст. 2 в части регулирования вопросов ежегодной индексации размера ежемесячного пособия приостанавливалось с 01.01.2024 до 31.12.2024 включительно </w:t>
            </w:r>
            <w:hyperlink r:id="rId26" w:tooltip="Закон Республики Хакасия от 29.11.2023 N 79-ЗРХ (ред. от 25.12.2023) &quot;О приостановлении действия отдельных положений законодательных актов Республики Хакасия&quot; (принят ВС РХ 29.11.2023) {КонсультантПлюс}" w:history="0">
              <w:r>
                <w:rPr>
                  <w:color w:val="0000ff"/>
                  <w:sz w:val="24"/>
                </w:rPr>
                <w:t xml:space="preserve">Законом</w:t>
              </w:r>
            </w:hyperlink>
            <w:r>
              <w:rPr>
                <w:color w:val="392c69"/>
                <w:sz w:val="24"/>
              </w:rPr>
              <w:t xml:space="preserve"> Республики Хакасия от 29.11.2023 N 79-ЗРХ.</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Дополнительные меры социальной поддержки предоставляются в форме ежемесячного пособия (далее - пособие) в размере 3512,4 рубля на каждого члена семьи с учетом индексации, проведенной с 01 января 2023 года. Размер пособия подлежит индексации в целях компенсации роста потребительских цен на товары и услуги. Размер и порядок индексации устанавливаются ежегодно законом Республики Хакасия о республиканском бюджете Республики Хакасия на соответствующий финансовый год.</w:t>
      </w:r>
    </w:p>
    <w:p>
      <w:pPr>
        <w:pStyle w:val="0"/>
        <w:jc w:val="both"/>
      </w:pPr>
      <w:r>
        <w:rPr>
          <w:sz w:val="24"/>
        </w:rPr>
        <w:t xml:space="preserve">(в ред. </w:t>
      </w:r>
      <w:hyperlink r:id="rId27" w:tooltip="Закон Республики Хакасия от 07.02.2023 N 07-ЗРХ &quot;О внесении изменения в статью 2 Закона Республики Хакасия &quot;О дополнительных мерах социальной поддержки членов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погибших (умерших) при исполнении обязанностей военной службы (служебных обязанностей)&quot; (принят ВС РХ 25.01.2023) {КонсультантПлюс}" w:history="0">
        <w:r>
          <w:rPr>
            <w:color w:val="0000ff"/>
            <w:sz w:val="24"/>
          </w:rPr>
          <w:t xml:space="preserve">Закона</w:t>
        </w:r>
      </w:hyperlink>
      <w:r>
        <w:rPr>
          <w:sz w:val="24"/>
        </w:rPr>
        <w:t xml:space="preserve"> Республики Хакасия от 07.02.2023 N 07-ЗРХ)</w:t>
      </w:r>
    </w:p>
    <w:p>
      <w:pPr>
        <w:pStyle w:val="0"/>
        <w:spacing w:before="240"/>
        <w:ind w:firstLine="540"/>
        <w:jc w:val="both"/>
      </w:pPr>
      <w:r>
        <w:rPr>
          <w:sz w:val="24"/>
        </w:rPr>
        <w:t xml:space="preserve">2. Финансовое обеспечение мер социальной поддержки, установленных настоящим Законом, является расходным обязательством Республики Хакасия.</w:t>
      </w:r>
    </w:p>
    <w:p>
      <w:pPr>
        <w:pStyle w:val="0"/>
        <w:jc w:val="both"/>
      </w:pPr>
      <w:r>
        <w:rPr>
          <w:sz w:val="24"/>
        </w:rPr>
      </w:r>
    </w:p>
    <w:p>
      <w:pPr>
        <w:pStyle w:val="2"/>
        <w:ind w:firstLine="540"/>
        <w:jc w:val="both"/>
        <w:outlineLvl w:val="0"/>
      </w:pPr>
      <w:r>
        <w:rPr>
          <w:sz w:val="24"/>
        </w:rPr>
        <w:t xml:space="preserve">Статья 3. Назначение и продолжительность выплаты пособия</w:t>
      </w:r>
    </w:p>
    <w:p>
      <w:pPr>
        <w:pStyle w:val="0"/>
        <w:jc w:val="both"/>
      </w:pPr>
      <w:r>
        <w:rPr>
          <w:sz w:val="24"/>
        </w:rPr>
      </w:r>
    </w:p>
    <w:p>
      <w:pPr>
        <w:pStyle w:val="0"/>
        <w:ind w:firstLine="540"/>
        <w:jc w:val="both"/>
      </w:pPr>
      <w:r>
        <w:rPr>
          <w:sz w:val="24"/>
        </w:rPr>
        <w:t xml:space="preserve">1. Пособие назначается с месяца гибели военнослужащего, сотрудника государственных органов или с месяца возникновения права на пособие, но не ранее чем с 1 сентября 2011 года.</w:t>
      </w:r>
    </w:p>
    <w:bookmarkStart w:id="48" w:name="P48"/>
    <w:bookmarkEnd w:id="48"/>
    <w:p>
      <w:pPr>
        <w:pStyle w:val="0"/>
        <w:spacing w:before="240"/>
        <w:ind w:firstLine="540"/>
        <w:jc w:val="both"/>
      </w:pPr>
      <w:r>
        <w:rPr>
          <w:sz w:val="24"/>
        </w:rPr>
        <w:t xml:space="preserve">2. Выплата пособия прекращается при наступлении одного из следующих обстоятельств:</w:t>
      </w:r>
    </w:p>
    <w:p>
      <w:pPr>
        <w:pStyle w:val="0"/>
        <w:spacing w:before="240"/>
        <w:ind w:firstLine="540"/>
        <w:jc w:val="both"/>
      </w:pPr>
      <w:r>
        <w:rPr>
          <w:sz w:val="24"/>
        </w:rPr>
        <w:t xml:space="preserve">1) вдове (вдовцу) - при вступлении в повторный брак;</w:t>
      </w:r>
    </w:p>
    <w:p>
      <w:pPr>
        <w:pStyle w:val="0"/>
        <w:spacing w:before="240"/>
        <w:ind w:firstLine="540"/>
        <w:jc w:val="both"/>
      </w:pPr>
      <w:r>
        <w:rPr>
          <w:sz w:val="24"/>
        </w:rPr>
        <w:t xml:space="preserve">2) при достижении ребенком 18-летнего возраста (за исключением детей-инвалидов);</w:t>
      </w:r>
    </w:p>
    <w:p>
      <w:pPr>
        <w:pStyle w:val="0"/>
        <w:spacing w:before="240"/>
        <w:ind w:firstLine="540"/>
        <w:jc w:val="both"/>
      </w:pPr>
      <w:r>
        <w:rPr>
          <w:sz w:val="24"/>
        </w:rPr>
        <w:t xml:space="preserve">3) по окончании обучения по очной форме обучения в образовательной организации;</w:t>
      </w:r>
    </w:p>
    <w:p>
      <w:pPr>
        <w:pStyle w:val="0"/>
        <w:jc w:val="both"/>
      </w:pPr>
      <w:r>
        <w:rPr>
          <w:sz w:val="24"/>
        </w:rPr>
        <w:t xml:space="preserve">(в ред. </w:t>
      </w:r>
      <w:hyperlink r:id="rId28"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spacing w:before="240"/>
        <w:ind w:firstLine="540"/>
        <w:jc w:val="both"/>
      </w:pPr>
      <w:r>
        <w:rPr>
          <w:sz w:val="24"/>
        </w:rPr>
        <w:t xml:space="preserve">4) при достижении обучающимся по очной форме обучения в образовательной организации 23-летнего возраста;</w:t>
      </w:r>
    </w:p>
    <w:p>
      <w:pPr>
        <w:pStyle w:val="0"/>
        <w:jc w:val="both"/>
      </w:pPr>
      <w:r>
        <w:rPr>
          <w:sz w:val="24"/>
        </w:rPr>
        <w:t xml:space="preserve">(в ред. </w:t>
      </w:r>
      <w:hyperlink r:id="rId29"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spacing w:before="240"/>
        <w:ind w:firstLine="540"/>
        <w:jc w:val="both"/>
      </w:pPr>
      <w:r>
        <w:rPr>
          <w:sz w:val="24"/>
        </w:rPr>
        <w:t xml:space="preserve">5) при помещении получателя пособия в образовательные организации, медицинские организации, организации, оказывающие социальные услуги, на полное государственное обеспечение;</w:t>
      </w:r>
    </w:p>
    <w:p>
      <w:pPr>
        <w:pStyle w:val="0"/>
        <w:jc w:val="both"/>
      </w:pPr>
      <w:r>
        <w:rPr>
          <w:sz w:val="24"/>
        </w:rPr>
        <w:t xml:space="preserve">(в ред. </w:t>
      </w:r>
      <w:hyperlink r:id="rId30"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spacing w:before="240"/>
        <w:ind w:firstLine="540"/>
        <w:jc w:val="both"/>
      </w:pPr>
      <w:r>
        <w:rPr>
          <w:sz w:val="24"/>
        </w:rPr>
        <w:t xml:space="preserve">6) при выезде получателя пособия за пределы Республики Хакасия в связи с переменой места жительства;</w:t>
      </w:r>
    </w:p>
    <w:p>
      <w:pPr>
        <w:pStyle w:val="0"/>
        <w:spacing w:before="240"/>
        <w:ind w:firstLine="540"/>
        <w:jc w:val="both"/>
      </w:pPr>
      <w:r>
        <w:rPr>
          <w:sz w:val="24"/>
        </w:rPr>
        <w:t xml:space="preserve">7) в случае признания судом получателя пособия безвестно отсутствующим;</w:t>
      </w:r>
    </w:p>
    <w:p>
      <w:pPr>
        <w:pStyle w:val="0"/>
        <w:spacing w:before="240"/>
        <w:ind w:firstLine="540"/>
        <w:jc w:val="both"/>
      </w:pPr>
      <w:r>
        <w:rPr>
          <w:sz w:val="24"/>
        </w:rPr>
        <w:t xml:space="preserve">8) в случае смерти получателя пособия.</w:t>
      </w:r>
    </w:p>
    <w:p>
      <w:pPr>
        <w:pStyle w:val="0"/>
        <w:spacing w:before="240"/>
        <w:ind w:firstLine="540"/>
        <w:jc w:val="both"/>
      </w:pPr>
      <w:r>
        <w:rPr>
          <w:sz w:val="24"/>
        </w:rPr>
        <w:t xml:space="preserve">3. При наступлении обстоятельств, указанных в </w:t>
      </w:r>
      <w:hyperlink w:tooltip="2. Выплата пособия прекращается при наступлении одного из следующих обстоятельств:" w:anchor="P48" w:history="0">
        <w:r>
          <w:rPr>
            <w:color w:val="0000ff"/>
            <w:sz w:val="24"/>
          </w:rPr>
          <w:t xml:space="preserve">части 2</w:t>
        </w:r>
      </w:hyperlink>
      <w:r>
        <w:rPr>
          <w:sz w:val="24"/>
        </w:rPr>
        <w:t xml:space="preserve"> настоящей статьи, выплата пособия прекращается начиная с месяца, следующего за месяцем, в котором наступили соответствующие обстоятельства.</w:t>
      </w:r>
    </w:p>
    <w:p>
      <w:pPr>
        <w:pStyle w:val="0"/>
        <w:spacing w:before="240"/>
        <w:ind w:firstLine="540"/>
        <w:jc w:val="both"/>
      </w:pPr>
      <w:r>
        <w:rPr>
          <w:sz w:val="24"/>
        </w:rPr>
        <w:t xml:space="preserve">4. Получатели пособия обязаны извещать учреждения социальной поддержки населения по месту жительства или месту пребывания о наступлении обстоятельств, влекущих прекращение выплаты пособия, в течение 10 дней с момента их наступления.</w:t>
      </w:r>
    </w:p>
    <w:p>
      <w:pPr>
        <w:pStyle w:val="0"/>
        <w:jc w:val="both"/>
      </w:pPr>
      <w:r>
        <w:rPr>
          <w:sz w:val="24"/>
        </w:rPr>
        <w:t xml:space="preserve">(в ред. </w:t>
      </w:r>
      <w:hyperlink r:id="rId31"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spacing w:before="240"/>
        <w:ind w:firstLine="540"/>
        <w:jc w:val="both"/>
      </w:pPr>
      <w:r>
        <w:rPr>
          <w:sz w:val="24"/>
        </w:rPr>
        <w:t xml:space="preserve">5. Излишне выплаченные суммы пособия удерживаются с получателя только в случае, если переплата произошла по его вине (представление документов с заведомо неверными сведениями, сокрытие данных, влияющих на право назначения и выплаты пособия).</w:t>
      </w:r>
    </w:p>
    <w:p>
      <w:pPr>
        <w:pStyle w:val="0"/>
        <w:jc w:val="both"/>
      </w:pPr>
      <w:r>
        <w:rPr>
          <w:sz w:val="24"/>
        </w:rPr>
      </w:r>
    </w:p>
    <w:p>
      <w:pPr>
        <w:pStyle w:val="2"/>
        <w:ind w:firstLine="540"/>
        <w:jc w:val="both"/>
        <w:outlineLvl w:val="0"/>
      </w:pPr>
      <w:r>
        <w:rPr>
          <w:sz w:val="24"/>
        </w:rPr>
        <w:t xml:space="preserve">Статья 4. Порядок предоставления пособия</w:t>
      </w:r>
    </w:p>
    <w:p>
      <w:pPr>
        <w:pStyle w:val="0"/>
        <w:jc w:val="both"/>
      </w:pPr>
      <w:r>
        <w:rPr>
          <w:sz w:val="24"/>
        </w:rPr>
      </w:r>
    </w:p>
    <w:p>
      <w:pPr>
        <w:pStyle w:val="0"/>
        <w:ind w:firstLine="540"/>
        <w:jc w:val="both"/>
      </w:pPr>
      <w:r>
        <w:rPr>
          <w:sz w:val="24"/>
        </w:rPr>
        <w:t xml:space="preserve">1. Решение о предоставлении (отказе в предоставлении) пособия принимается учреждением социальной поддержки населения по месту жительства или месту пребывания граждан, указанных в </w:t>
      </w:r>
      <w:hyperlink w:tooltip="Статья 1. Категории лиц, на которых распространяется действие настоящего Закона" w:anchor="P26" w:history="0">
        <w:r>
          <w:rPr>
            <w:color w:val="0000ff"/>
            <w:sz w:val="24"/>
          </w:rPr>
          <w:t xml:space="preserve">статье 1</w:t>
        </w:r>
      </w:hyperlink>
      <w:r>
        <w:rPr>
          <w:sz w:val="24"/>
        </w:rPr>
        <w:t xml:space="preserve"> настоящего Закона, в течение 10 дней с момента представления полного перечня документов.</w:t>
      </w:r>
    </w:p>
    <w:p>
      <w:pPr>
        <w:pStyle w:val="0"/>
        <w:jc w:val="both"/>
      </w:pPr>
      <w:r>
        <w:rPr>
          <w:sz w:val="24"/>
        </w:rPr>
        <w:t xml:space="preserve">(в ред. </w:t>
      </w:r>
      <w:hyperlink r:id="rId32"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spacing w:before="240"/>
        <w:ind w:firstLine="540"/>
        <w:jc w:val="both"/>
      </w:pPr>
      <w:r>
        <w:rPr>
          <w:sz w:val="24"/>
        </w:rPr>
        <w:t xml:space="preserve">2. Порядок предоставления пособия, перечень документов, необходимых для назначения и выплаты пособия, требования к документам устанавливаются Правительством Республики Хакасия.</w:t>
      </w:r>
    </w:p>
    <w:p>
      <w:pPr>
        <w:pStyle w:val="0"/>
        <w:jc w:val="both"/>
      </w:pPr>
      <w:r>
        <w:rPr>
          <w:sz w:val="24"/>
        </w:rPr>
      </w:r>
    </w:p>
    <w:p>
      <w:pPr>
        <w:pStyle w:val="2"/>
        <w:ind w:firstLine="540"/>
        <w:jc w:val="both"/>
        <w:outlineLvl w:val="0"/>
      </w:pPr>
      <w:r>
        <w:rPr>
          <w:sz w:val="24"/>
        </w:rPr>
        <w:t xml:space="preserve">Статья 5.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с 1 сентября 2011 года.</w:t>
      </w:r>
    </w:p>
    <w:p>
      <w:pPr>
        <w:pStyle w:val="0"/>
        <w:jc w:val="both"/>
      </w:pPr>
      <w:r>
        <w:rPr>
          <w:sz w:val="24"/>
        </w:rPr>
      </w:r>
    </w:p>
    <w:p>
      <w:pPr>
        <w:pStyle w:val="0"/>
        <w:jc w:val="right"/>
      </w:pPr>
      <w:r>
        <w:rPr>
          <w:sz w:val="24"/>
        </w:rPr>
        <w:t xml:space="preserve">Глава Республики Хакасия -</w:t>
      </w:r>
    </w:p>
    <w:p>
      <w:pPr>
        <w:pStyle w:val="0"/>
        <w:jc w:val="right"/>
      </w:pPr>
      <w:r>
        <w:rPr>
          <w:sz w:val="24"/>
        </w:rPr>
        <w:t xml:space="preserve">Председатель Правительства</w:t>
      </w:r>
    </w:p>
    <w:p>
      <w:pPr>
        <w:pStyle w:val="0"/>
        <w:jc w:val="right"/>
      </w:pPr>
      <w:r>
        <w:rPr>
          <w:sz w:val="24"/>
        </w:rPr>
        <w:t xml:space="preserve">Республики Хакасия</w:t>
      </w:r>
    </w:p>
    <w:p>
      <w:pPr>
        <w:pStyle w:val="0"/>
        <w:jc w:val="right"/>
      </w:pPr>
      <w:r>
        <w:rPr>
          <w:sz w:val="24"/>
        </w:rPr>
        <w:t xml:space="preserve">В.М.ЗИМИН</w:t>
      </w:r>
    </w:p>
    <w:p>
      <w:pPr>
        <w:pStyle w:val="0"/>
      </w:pPr>
      <w:r>
        <w:rPr>
          <w:sz w:val="24"/>
        </w:rPr>
        <w:t xml:space="preserve">Абакан</w:t>
      </w:r>
    </w:p>
    <w:p>
      <w:pPr>
        <w:pStyle w:val="0"/>
        <w:spacing w:before="240"/>
      </w:pPr>
      <w:r>
        <w:rPr>
          <w:sz w:val="24"/>
        </w:rPr>
        <w:t xml:space="preserve">31 мая 2011 года</w:t>
      </w:r>
    </w:p>
    <w:p>
      <w:pPr>
        <w:pStyle w:val="0"/>
        <w:spacing w:before="240"/>
      </w:pPr>
      <w:r>
        <w:rPr>
          <w:sz w:val="24"/>
        </w:rPr>
        <w:t xml:space="preserve">N 47-ЗРХ</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31.05.2011 N 47-ЗРХ</w:t>
            <w:br/>
            <w:t xml:space="preserve">(ред. от 07.02.2023, с изм. от 10.12.2024)</w:t>
            <w:br/>
            <w:t xml:space="preserve">"О дополнительных мерах социа...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31.05.2011 N 47-ЗРХ</w:t>
            <w:br/>
            <w:t xml:space="preserve">(ред. от 07.02.2023, с изм. от 10.12.2024)</w:t>
            <w:br/>
            <w:t xml:space="preserve">"О дополнительных мерах социа...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188&amp;n=53540&amp;date=05.09.2025&amp;dst=100021&amp;field=134" TargetMode="External"/><Relationship Id="rId14" Type="http://schemas.openxmlformats.org/officeDocument/2006/relationships/hyperlink" Target="https://login.consultant.ru/link/?req=doc&amp;base=RLAW188&amp;n=101572&amp;date=05.09.2025&amp;dst=100007&amp;field=134" TargetMode="External"/><Relationship Id="rId15" Type="http://schemas.openxmlformats.org/officeDocument/2006/relationships/hyperlink" Target="https://login.consultant.ru/link/?req=doc&amp;base=RLAW188&amp;n=47899&amp;date=05.09.2025&amp;dst=100010&amp;field=134" TargetMode="External"/><Relationship Id="rId16" Type="http://schemas.openxmlformats.org/officeDocument/2006/relationships/hyperlink" Target="https://login.consultant.ru/link/?req=doc&amp;base=RLAW188&amp;n=62423&amp;date=05.09.2025&amp;dst=100012&amp;field=134" TargetMode="External"/><Relationship Id="rId17" Type="http://schemas.openxmlformats.org/officeDocument/2006/relationships/hyperlink" Target="https://login.consultant.ru/link/?req=doc&amp;base=RLAW188&amp;n=65577&amp;date=05.09.2025&amp;dst=100013&amp;field=134" TargetMode="External"/><Relationship Id="rId18" Type="http://schemas.openxmlformats.org/officeDocument/2006/relationships/hyperlink" Target="https://login.consultant.ru/link/?req=doc&amp;base=RLAW188&amp;n=71372&amp;date=05.09.2025&amp;dst=100012&amp;field=134" TargetMode="External"/><Relationship Id="rId19" Type="http://schemas.openxmlformats.org/officeDocument/2006/relationships/hyperlink" Target="https://login.consultant.ru/link/?req=doc&amp;base=RLAW188&amp;n=76474&amp;date=05.09.2025&amp;dst=100012&amp;field=134" TargetMode="External"/><Relationship Id="rId20" Type="http://schemas.openxmlformats.org/officeDocument/2006/relationships/hyperlink" Target="https://login.consultant.ru/link/?req=doc&amp;base=RLAW188&amp;n=88211&amp;date=05.09.2025&amp;dst=100011&amp;field=134" TargetMode="External"/><Relationship Id="rId21" Type="http://schemas.openxmlformats.org/officeDocument/2006/relationships/hyperlink" Target="https://login.consultant.ru/link/?req=doc&amp;base=RLAW188&amp;n=107018&amp;date=05.09.2025&amp;dst=100012&amp;field=134" TargetMode="External"/><Relationship Id="rId22" Type="http://schemas.openxmlformats.org/officeDocument/2006/relationships/hyperlink" Target="https://login.consultant.ru/link/?req=doc&amp;base=RLAW188&amp;n=116261&amp;date=05.09.2025&amp;dst=100013&amp;field=134" TargetMode="External"/><Relationship Id="rId23" Type="http://schemas.openxmlformats.org/officeDocument/2006/relationships/hyperlink" Target="https://login.consultant.ru/link/?req=doc&amp;base=RLAW188&amp;n=53540&amp;date=05.09.2025&amp;dst=100022&amp;field=134" TargetMode="External"/><Relationship Id="rId24" Type="http://schemas.openxmlformats.org/officeDocument/2006/relationships/hyperlink" Target="https://login.consultant.ru/link/?req=doc&amp;base=RLAW188&amp;n=116261&amp;date=05.09.2025&amp;dst=100013&amp;field=134" TargetMode="External"/><Relationship Id="rId25" Type="http://schemas.openxmlformats.org/officeDocument/2006/relationships/hyperlink" Target="https://login.consultant.ru/link/?req=doc&amp;base=RLAW188&amp;n=107018&amp;date=05.09.2025&amp;dst=100013&amp;field=134" TargetMode="External"/><Relationship Id="rId26" Type="http://schemas.openxmlformats.org/officeDocument/2006/relationships/hyperlink" Target="https://login.consultant.ru/link/?req=doc&amp;base=RLAW188&amp;n=107018&amp;date=05.09.2025&amp;dst=100012&amp;field=134" TargetMode="External"/><Relationship Id="rId27" Type="http://schemas.openxmlformats.org/officeDocument/2006/relationships/hyperlink" Target="https://login.consultant.ru/link/?req=doc&amp;base=RLAW188&amp;n=101572&amp;date=05.09.2025&amp;dst=100007&amp;field=134" TargetMode="External"/><Relationship Id="rId28" Type="http://schemas.openxmlformats.org/officeDocument/2006/relationships/hyperlink" Target="https://login.consultant.ru/link/?req=doc&amp;base=RLAW188&amp;n=53540&amp;date=05.09.2025&amp;dst=100025&amp;field=134" TargetMode="External"/><Relationship Id="rId29" Type="http://schemas.openxmlformats.org/officeDocument/2006/relationships/hyperlink" Target="https://login.consultant.ru/link/?req=doc&amp;base=RLAW188&amp;n=53540&amp;date=05.09.2025&amp;dst=100025&amp;field=134" TargetMode="External"/><Relationship Id="rId30" Type="http://schemas.openxmlformats.org/officeDocument/2006/relationships/hyperlink" Target="https://login.consultant.ru/link/?req=doc&amp;base=RLAW188&amp;n=53540&amp;date=05.09.2025&amp;dst=100026&amp;field=134" TargetMode="External"/><Relationship Id="rId31" Type="http://schemas.openxmlformats.org/officeDocument/2006/relationships/hyperlink" Target="https://login.consultant.ru/link/?req=doc&amp;base=RLAW188&amp;n=53540&amp;date=05.09.2025&amp;dst=100027&amp;field=134" TargetMode="External"/><Relationship Id="rId32" Type="http://schemas.openxmlformats.org/officeDocument/2006/relationships/hyperlink" Target="https://login.consultant.ru/link/?req=doc&amp;base=RLAW188&amp;n=53540&amp;date=05.09.2025&amp;dst=100028&amp;field=134"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Р7-Офис/2025.3.1.923</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Хакасия от 31.05.2011 N 47-ЗРХ
(ред. от 07.02.2023, с изм. от 10.12.2024)
"О дополнительных мерах социальной поддержки членов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погибших (умерших) при исполнении обязанностей военной службы (служебных обязанностей)"
(принят ВС РХ 18.05.2011)</dc:title>
  <cp:lastModifiedBy>t105-9</cp:lastModifiedBy>
  <dcterms:created xsi:type="dcterms:W3CDTF">2025-09-05T08:57:05Z</dcterms:created>
</cp:coreProperties>
</file>